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A4640" w14:textId="747378C3" w:rsidR="00DB6AE9" w:rsidRPr="00DB6AE9" w:rsidRDefault="00EA5409" w:rsidP="00DB6AE9">
      <w:pPr>
        <w:ind w:left="2880" w:firstLine="720"/>
        <w:jc w:val="center"/>
        <w:rPr>
          <w:rFonts w:ascii="Sakkal Majalla" w:hAnsi="Sakkal Majalla" w:cs="Sakkal Majalla"/>
          <w:sz w:val="28"/>
          <w:szCs w:val="28"/>
          <w:lang w:bidi="ar-MA"/>
        </w:rPr>
      </w:pPr>
      <w:r>
        <w:rPr>
          <w:rFonts w:ascii="Sakkal Majalla" w:hAnsi="Sakkal Majalla" w:cs="Sakkal Majalla"/>
          <w:b/>
          <w:bCs/>
          <w:noProof/>
          <w:sz w:val="32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7EB58E4" wp14:editId="35A77655">
                <wp:simplePos x="0" y="0"/>
                <wp:positionH relativeFrom="column">
                  <wp:posOffset>5185410</wp:posOffset>
                </wp:positionH>
                <wp:positionV relativeFrom="paragraph">
                  <wp:posOffset>-752475</wp:posOffset>
                </wp:positionV>
                <wp:extent cx="1474470" cy="1673225"/>
                <wp:effectExtent l="9525" t="9525" r="11430" b="127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74470" cy="167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0654C3" w14:textId="77777777" w:rsidR="00DB6AE9" w:rsidRPr="00E26CA5" w:rsidRDefault="00DB6AE9" w:rsidP="00DB6AE9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>المملكة المغربـية</w:t>
                            </w:r>
                          </w:p>
                          <w:p w14:paraId="00EE8839" w14:textId="77777777" w:rsidR="00DB6AE9" w:rsidRPr="00E26CA5" w:rsidRDefault="00DB6AE9" w:rsidP="00DB6AE9">
                            <w:pPr>
                              <w:tabs>
                                <w:tab w:val="left" w:pos="5082"/>
                              </w:tabs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>وزارة الداخلــية</w:t>
                            </w:r>
                          </w:p>
                          <w:p w14:paraId="59EC9BD7" w14:textId="77777777" w:rsidR="00DB6AE9" w:rsidRPr="00E26CA5" w:rsidRDefault="00DB6AE9" w:rsidP="00DB6AE9">
                            <w:pPr>
                              <w:spacing w:after="0"/>
                              <w:ind w:left="-142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 xml:space="preserve">ولاية جهة فاس </w:t>
                            </w:r>
                            <w:r w:rsidRPr="00E26CA5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  <w:lang w:bidi="ar-MA"/>
                              </w:rPr>
                              <w:t>-</w:t>
                            </w: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>مكناس</w:t>
                            </w:r>
                          </w:p>
                          <w:p w14:paraId="65237C98" w14:textId="77777777" w:rsidR="00DB6AE9" w:rsidRPr="00E26CA5" w:rsidRDefault="00DB6AE9" w:rsidP="00DB6AE9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>عمالة مكناس</w:t>
                            </w:r>
                          </w:p>
                          <w:p w14:paraId="1D6FB155" w14:textId="77777777" w:rsidR="00DB6AE9" w:rsidRPr="00E26CA5" w:rsidRDefault="00DB6AE9" w:rsidP="00DB6AE9">
                            <w:pPr>
                              <w:spacing w:after="0"/>
                              <w:jc w:val="center"/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/>
                                <w:b/>
                                <w:bCs/>
                                <w:rtl/>
                                <w:lang w:bidi="ar-MA"/>
                              </w:rPr>
                              <w:t>جماعة مكناس</w:t>
                            </w:r>
                          </w:p>
                          <w:p w14:paraId="60F2C2BF" w14:textId="77777777" w:rsidR="00DB6AE9" w:rsidRPr="00E26CA5" w:rsidRDefault="00DB6AE9" w:rsidP="00DB6AE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rtl/>
                                <w:lang w:bidi="ar-MA"/>
                              </w:rPr>
                            </w:pPr>
                            <w:r w:rsidRPr="00E26CA5">
                              <w:rPr>
                                <w:rFonts w:ascii="Sakkal Majalla" w:hAnsi="Sakkal Majalla" w:cs="Sakkal Majalla" w:hint="cs"/>
                                <w:b/>
                                <w:bCs/>
                                <w:rtl/>
                                <w:lang w:bidi="ar-MA"/>
                              </w:rPr>
                              <w:t>المديرية العامة للمصالح</w:t>
                            </w:r>
                          </w:p>
                          <w:p w14:paraId="5C26146B" w14:textId="77777777" w:rsidR="00DB6AE9" w:rsidRPr="00E26CA5" w:rsidRDefault="00DB6AE9" w:rsidP="00DB6AE9">
                            <w:pPr>
                              <w:rPr>
                                <w:b/>
                                <w:bCs/>
                                <w:lang w:bidi="ar-M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7EB58E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08.3pt;margin-top:-59.25pt;width:116.1pt;height:13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7iMRAIAAIgEAAAOAAAAZHJzL2Uyb0RvYy54bWysVNtu2zAMfR+wfxD0vjjOnKY14hRdugwD&#10;ugvQ7gNkWbaFSaImKbG7ry8lp2m2vg3zgyCJ1OHhIen19agVOQjnJZiK5rM5JcJwaKTpKvrjYffu&#10;khIfmGmYAiMq+ig8vd68fbMebCkW0INqhCMIYnw52Ir2IdgyyzzvhWZ+BlYYNLbgNAt4dF3WODYg&#10;ulbZYj6/yAZwjXXAhfd4ezsZ6Sbht63g4VvbehGIqihyC2l1aa3jmm3WrOwcs73kRxrsH1hoJg0G&#10;PUHdssDI3slXUFpyBx7aMOOgM2hbyUXKAbPJ539lc98zK1IuKI63J5n8/4PlXw/fHZEN1o4SwzSW&#10;6EGMgXyAkSyiOoP1JTrdW3QLI15Hz5ipt3fAf3piYNsz04kb52DoBWuQXR5fZmdPJxwfQerhCzQY&#10;hu0DJKCxdToCohgE0bFKj6fKRCo8hixWRbFCE0dbfrF6v1gsUwxWPj+3zodPAjSJm4o6LH2CZ4c7&#10;HyIdVj67JPqgZLOTSqWD6+qtcuTAsE126Tui+3M3ZchQ0aslxn4NETtWnEDqblJJ7TWmOwHn8/hF&#10;YFbiPTbmdJ+ukF5q+giRyP4RWcuAY6KkrujlGUqU+6NpEmJgUk17hFLmqH+UfBI/jPWIjrEoNTSP&#10;WAkH0zjg+OKmB/ebkgFHoaL+1545QYn6bLCaV3lRxNlJh2K5WuDBnVvqcwszHKEqGiiZttswzdve&#10;Otn1GGlSxsANdkArU21eWB15Y7snFY6jGefp/Jy8Xn4gmycAAAD//wMAUEsDBBQABgAIAAAAIQCQ&#10;wOnl4QAAAA0BAAAPAAAAZHJzL2Rvd25yZXYueG1sTI/BTsMwDIbvSLxDZCRuW1LUVaU0nRCI3RBi&#10;oMExbUxb0ThVk22Fp8c7jZstf/r9/eV6doM44BR6TxqSpQKB1HjbU6vh/e1pkYMI0ZA1gyfU8IMB&#10;1tXlRWkK64/0iodtbAWHUCiMhi7GsZAyNB06E5Z+ROLbl5+cibxOrbSTOXK4G+SNUpl0pif+0JkR&#10;Hzpsvrd7pyE0Ktu9pNvdRy03+Htr7ePn5lnr66v5/g5ExDmeYTjpszpU7FT7PdkgBg15kmWMalgk&#10;Sb4CcUJUmnOdmqd0pUBWpfzfovoDAAD//wMAUEsBAi0AFAAGAAgAAAAhALaDOJL+AAAA4QEAABMA&#10;AAAAAAAAAAAAAAAAAAAAAFtDb250ZW50X1R5cGVzXS54bWxQSwECLQAUAAYACAAAACEAOP0h/9YA&#10;AACUAQAACwAAAAAAAAAAAAAAAAAvAQAAX3JlbHMvLnJlbHNQSwECLQAUAAYACAAAACEAhsO4jEQC&#10;AACIBAAADgAAAAAAAAAAAAAAAAAuAgAAZHJzL2Uyb0RvYy54bWxQSwECLQAUAAYACAAAACEAkMDp&#10;5eEAAAANAQAADwAAAAAAAAAAAAAAAACeBAAAZHJzL2Rvd25yZXYueG1sUEsFBgAAAAAEAAQA8wAA&#10;AKwFAAAAAA==&#10;" strokecolor="white [3212]">
                <v:textbox>
                  <w:txbxContent>
                    <w:p w14:paraId="0F0654C3" w14:textId="77777777" w:rsidR="00DB6AE9" w:rsidRPr="00E26CA5" w:rsidRDefault="00DB6AE9" w:rsidP="00DB6AE9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>المملكة المغربـية</w:t>
                      </w:r>
                    </w:p>
                    <w:p w14:paraId="00EE8839" w14:textId="77777777" w:rsidR="00DB6AE9" w:rsidRPr="00E26CA5" w:rsidRDefault="00DB6AE9" w:rsidP="00DB6AE9">
                      <w:pPr>
                        <w:tabs>
                          <w:tab w:val="left" w:pos="5082"/>
                        </w:tabs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>وزارة الداخلــية</w:t>
                      </w:r>
                    </w:p>
                    <w:p w14:paraId="59EC9BD7" w14:textId="77777777" w:rsidR="00DB6AE9" w:rsidRPr="00E26CA5" w:rsidRDefault="00DB6AE9" w:rsidP="00DB6AE9">
                      <w:pPr>
                        <w:spacing w:after="0"/>
                        <w:ind w:left="-142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 xml:space="preserve">ولاية جهة فاس </w:t>
                      </w:r>
                      <w:r w:rsidRPr="00E26CA5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  <w:lang w:bidi="ar-MA"/>
                        </w:rPr>
                        <w:t>-</w:t>
                      </w: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>مكناس</w:t>
                      </w:r>
                    </w:p>
                    <w:p w14:paraId="65237C98" w14:textId="77777777" w:rsidR="00DB6AE9" w:rsidRPr="00E26CA5" w:rsidRDefault="00DB6AE9" w:rsidP="00DB6AE9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>عمالة مكناس</w:t>
                      </w:r>
                    </w:p>
                    <w:p w14:paraId="1D6FB155" w14:textId="77777777" w:rsidR="00DB6AE9" w:rsidRPr="00E26CA5" w:rsidRDefault="00DB6AE9" w:rsidP="00DB6AE9">
                      <w:pPr>
                        <w:spacing w:after="0"/>
                        <w:jc w:val="center"/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/>
                          <w:b/>
                          <w:bCs/>
                          <w:rtl/>
                          <w:lang w:bidi="ar-MA"/>
                        </w:rPr>
                        <w:t>جماعة مكناس</w:t>
                      </w:r>
                    </w:p>
                    <w:p w14:paraId="60F2C2BF" w14:textId="77777777" w:rsidR="00DB6AE9" w:rsidRPr="00E26CA5" w:rsidRDefault="00DB6AE9" w:rsidP="00DB6AE9">
                      <w:pPr>
                        <w:spacing w:after="0"/>
                        <w:jc w:val="center"/>
                        <w:rPr>
                          <w:b/>
                          <w:bCs/>
                          <w:rtl/>
                          <w:lang w:bidi="ar-MA"/>
                        </w:rPr>
                      </w:pPr>
                      <w:r w:rsidRPr="00E26CA5">
                        <w:rPr>
                          <w:rFonts w:ascii="Sakkal Majalla" w:hAnsi="Sakkal Majalla" w:cs="Sakkal Majalla" w:hint="cs"/>
                          <w:b/>
                          <w:bCs/>
                          <w:rtl/>
                          <w:lang w:bidi="ar-MA"/>
                        </w:rPr>
                        <w:t>المديرية العامة للمصالح</w:t>
                      </w:r>
                    </w:p>
                    <w:p w14:paraId="5C26146B" w14:textId="77777777" w:rsidR="00DB6AE9" w:rsidRPr="00E26CA5" w:rsidRDefault="00DB6AE9" w:rsidP="00DB6AE9">
                      <w:pPr>
                        <w:rPr>
                          <w:b/>
                          <w:bCs/>
                          <w:lang w:bidi="ar-M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6AE9" w:rsidRPr="00EA5D68">
        <w:rPr>
          <w:rFonts w:ascii="Sakkal Majalla" w:hAnsi="Sakkal Majalla" w:cs="arabswell_1" w:hint="cs"/>
          <w:b/>
          <w:bCs/>
          <w:sz w:val="44"/>
          <w:szCs w:val="44"/>
          <w:u w:val="single"/>
          <w:rtl/>
          <w:lang w:bidi="ar-MA"/>
        </w:rPr>
        <w:t>مهام وصلاحيات</w:t>
      </w:r>
      <w:r w:rsidR="00DB6AE9">
        <w:rPr>
          <w:rFonts w:ascii="Sakkal Majalla" w:hAnsi="Sakkal Majalla" w:cs="arabswell_1" w:hint="cs"/>
          <w:b/>
          <w:bCs/>
          <w:sz w:val="44"/>
          <w:szCs w:val="44"/>
          <w:u w:val="single"/>
          <w:rtl/>
          <w:lang w:bidi="ar-MA"/>
        </w:rPr>
        <w:t xml:space="preserve"> </w:t>
      </w:r>
      <w:r w:rsidR="00DB6AE9" w:rsidRPr="00DB6AE9">
        <w:rPr>
          <w:rFonts w:ascii="Sakkal Majalla" w:hAnsi="Sakkal Majalla" w:cs="arabswell_1"/>
          <w:b/>
          <w:bCs/>
          <w:sz w:val="44"/>
          <w:szCs w:val="44"/>
          <w:u w:val="single"/>
          <w:rtl/>
          <w:lang w:bidi="ar-MA"/>
        </w:rPr>
        <w:t>مصلحة الدراسات والأشغال</w:t>
      </w:r>
      <w:r w:rsidR="00DB6AE9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MA"/>
        </w:rPr>
        <w:t xml:space="preserve"> </w:t>
      </w:r>
      <w:r w:rsidR="00DB6AE9" w:rsidRPr="00DB6AE9">
        <w:rPr>
          <w:rFonts w:ascii="Sakkal Majalla" w:hAnsi="Sakkal Majalla" w:cs="arabswell_1" w:hint="cs"/>
          <w:b/>
          <w:bCs/>
          <w:sz w:val="44"/>
          <w:szCs w:val="44"/>
          <w:u w:val="single"/>
          <w:rtl/>
          <w:lang w:bidi="ar-MA"/>
        </w:rPr>
        <w:t>التابعة</w:t>
      </w:r>
      <w:r w:rsidR="00DB6AE9">
        <w:rPr>
          <w:rFonts w:ascii="Sakkal Majalla" w:hAnsi="Sakkal Majalla" w:cs="Sakkal Majalla" w:hint="cs"/>
          <w:b/>
          <w:bCs/>
          <w:sz w:val="40"/>
          <w:szCs w:val="40"/>
          <w:u w:val="single"/>
          <w:rtl/>
          <w:lang w:bidi="ar-MA"/>
        </w:rPr>
        <w:t xml:space="preserve"> </w:t>
      </w:r>
      <w:r w:rsidR="00DB6AE9" w:rsidRPr="006861C1">
        <w:rPr>
          <w:rFonts w:ascii="Sakkal Majalla" w:hAnsi="Sakkal Majalla" w:cs="Sakkal Majalla"/>
          <w:b/>
          <w:bCs/>
          <w:sz w:val="40"/>
          <w:szCs w:val="40"/>
          <w:u w:val="single"/>
          <w:rtl/>
          <w:lang w:bidi="ar-MA"/>
        </w:rPr>
        <w:t xml:space="preserve"> </w:t>
      </w:r>
      <w:r w:rsidR="00DB6AE9">
        <w:rPr>
          <w:rFonts w:ascii="Sakkal Majalla" w:hAnsi="Sakkal Majalla" w:cs="arabswell_1" w:hint="cs"/>
          <w:b/>
          <w:bCs/>
          <w:sz w:val="44"/>
          <w:szCs w:val="44"/>
          <w:u w:val="single"/>
          <w:rtl/>
          <w:lang w:bidi="ar-MA"/>
        </w:rPr>
        <w:t>ل</w:t>
      </w:r>
      <w:r w:rsidR="00DB6AE9" w:rsidRPr="006861C1">
        <w:rPr>
          <w:rFonts w:ascii="Sakkal Majalla" w:hAnsi="Sakkal Majalla" w:cs="arabswell_1"/>
          <w:b/>
          <w:bCs/>
          <w:sz w:val="44"/>
          <w:szCs w:val="44"/>
          <w:u w:val="single"/>
          <w:rtl/>
          <w:lang w:bidi="ar-MA"/>
        </w:rPr>
        <w:t>لقسم التقني</w:t>
      </w:r>
    </w:p>
    <w:p w14:paraId="3B05E6A8" w14:textId="77777777" w:rsidR="00960DB2" w:rsidRDefault="00960DB2" w:rsidP="00DB6AE9">
      <w:pPr>
        <w:pStyle w:val="Paragraphedeliste"/>
        <w:bidi/>
        <w:spacing w:after="0"/>
        <w:ind w:left="794"/>
        <w:rPr>
          <w:rFonts w:ascii="Sakkal Majalla" w:hAnsi="Sakkal Majalla" w:cs="Sakkal Majalla"/>
          <w:sz w:val="28"/>
          <w:szCs w:val="28"/>
          <w:rtl/>
          <w:lang w:bidi="ar-MA"/>
        </w:rPr>
      </w:pPr>
    </w:p>
    <w:p w14:paraId="6C6E99F7" w14:textId="77777777" w:rsidR="00960DB2" w:rsidRDefault="00960DB2" w:rsidP="00960DB2">
      <w:pPr>
        <w:pStyle w:val="Paragraphedeliste"/>
        <w:bidi/>
        <w:spacing w:after="0"/>
        <w:ind w:left="794"/>
        <w:rPr>
          <w:rFonts w:ascii="Sakkal Majalla" w:hAnsi="Sakkal Majalla" w:cs="Sakkal Majalla"/>
          <w:sz w:val="28"/>
          <w:szCs w:val="28"/>
          <w:rtl/>
          <w:lang w:bidi="ar-MA"/>
        </w:rPr>
      </w:pPr>
    </w:p>
    <w:p w14:paraId="6A1577E3" w14:textId="77777777" w:rsidR="00DB6AE9" w:rsidRPr="00DB6AE9" w:rsidRDefault="00DB6AE9" w:rsidP="00960DB2">
      <w:pPr>
        <w:pStyle w:val="Paragraphedeliste"/>
        <w:bidi/>
        <w:spacing w:after="0"/>
        <w:ind w:left="794"/>
        <w:rPr>
          <w:rFonts w:ascii="Sakkal Majalla" w:hAnsi="Sakkal Majalla" w:cs="Sakkal Majalla"/>
          <w:sz w:val="30"/>
          <w:szCs w:val="30"/>
          <w:rtl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يسهر رئيس المصلحة تحت إشراف رئيس القسم على :</w:t>
      </w:r>
    </w:p>
    <w:p w14:paraId="54A533AD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تنسيق العمل بين المكاتب وتنظيمه وفق النصوص التشريعية والتنظيمية الجاري بها العمل.</w:t>
      </w:r>
    </w:p>
    <w:p w14:paraId="60BC697C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تتبع ومراقبة مهام المكاتب التابعة للمصلحة.</w:t>
      </w:r>
    </w:p>
    <w:p w14:paraId="37279AA1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العمل على متابعة كافة الملفات وحفظها ورفع تقارير عن نشاط المصلحة. </w:t>
      </w:r>
    </w:p>
    <w:p w14:paraId="0563F180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الحضور في أشغال لجنة فتح الأظرفة المتعلقة بالصفقات التي تدخل في اختصاص المصلحة.</w:t>
      </w:r>
    </w:p>
    <w:p w14:paraId="66347B43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التنسيق مع قسم العمل الاجتماعي بعمالة مكناس و باقي الفاعلين المتدخلين في ميدان التنمية البشرية (المصالح الجماعية - المصالح الخارجية - فعاليات المجتمع المدني....) في تتبع و بلورة و إعداد المشاريع المتعلقة بالمبادرة الوطنية للتنمية البشرية.</w:t>
      </w:r>
    </w:p>
    <w:p w14:paraId="0669A949" w14:textId="77777777" w:rsidR="00DB6AE9" w:rsidRPr="00DB6AE9" w:rsidRDefault="00DB6AE9" w:rsidP="00DB6AE9">
      <w:pPr>
        <w:pStyle w:val="Paragraphedeliste"/>
        <w:numPr>
          <w:ilvl w:val="0"/>
          <w:numId w:val="5"/>
        </w:numPr>
        <w:bidi/>
        <w:spacing w:after="0"/>
        <w:ind w:left="794" w:hanging="357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التتبع والمساهمة في أشغال اللجنة المحلية للتنمية البشرية على صعيد تراب جماعة مكناس و إعداد تقارير بشان أشغالها و مسك جداول لانجاز المشاريع المبرمجة و المنجزة في إطار المبادرة الوطنية للتنمية البشرية.</w:t>
      </w:r>
    </w:p>
    <w:p w14:paraId="1E90173C" w14:textId="77777777" w:rsidR="00DB6AE9" w:rsidRPr="00DB6AE9" w:rsidRDefault="00DB6AE9" w:rsidP="00DB6AE9">
      <w:pPr>
        <w:pStyle w:val="Paragraphedeliste"/>
        <w:bidi/>
        <w:rPr>
          <w:rFonts w:ascii="Sakkal Majalla" w:hAnsi="Sakkal Majalla" w:cs="Sakkal Majalla"/>
          <w:b/>
          <w:bCs/>
          <w:sz w:val="30"/>
          <w:szCs w:val="30"/>
          <w:rtl/>
          <w:lang w:bidi="ar-MA"/>
        </w:rPr>
      </w:pPr>
      <w:r w:rsidRPr="00DB6AE9">
        <w:rPr>
          <w:rFonts w:ascii="Sakkal Majalla" w:hAnsi="Sakkal Majalla" w:cs="Sakkal Majalla"/>
          <w:b/>
          <w:bCs/>
          <w:sz w:val="30"/>
          <w:szCs w:val="30"/>
          <w:rtl/>
          <w:lang w:bidi="ar-MA"/>
        </w:rPr>
        <w:t>وتضم أربعة مكاتب:</w:t>
      </w:r>
    </w:p>
    <w:p w14:paraId="18D817BD" w14:textId="77777777" w:rsidR="00DB6AE9" w:rsidRPr="00DB6AE9" w:rsidRDefault="00DB6AE9" w:rsidP="00DB6AE9">
      <w:pPr>
        <w:pStyle w:val="Paragraphedeliste"/>
        <w:numPr>
          <w:ilvl w:val="0"/>
          <w:numId w:val="2"/>
        </w:numPr>
        <w:bidi/>
        <w:spacing w:after="0"/>
        <w:ind w:hanging="439"/>
        <w:rPr>
          <w:rFonts w:ascii="Sakkal Majalla" w:hAnsi="Sakkal Majalla" w:cs="Sakkal Majalla"/>
          <w:b/>
          <w:bCs/>
          <w:sz w:val="30"/>
          <w:szCs w:val="30"/>
          <w:u w:val="single"/>
          <w:lang w:bidi="ar-MA"/>
        </w:rPr>
      </w:pPr>
      <w:r w:rsidRPr="00DB6AE9">
        <w:rPr>
          <w:rFonts w:ascii="Sakkal Majalla" w:hAnsi="Sakkal Majalla" w:cs="Sakkal Majalla"/>
          <w:b/>
          <w:bCs/>
          <w:sz w:val="30"/>
          <w:szCs w:val="30"/>
          <w:u w:val="single"/>
          <w:rtl/>
          <w:lang w:bidi="ar-MA"/>
        </w:rPr>
        <w:t xml:space="preserve">مكتب الدراسات </w:t>
      </w:r>
    </w:p>
    <w:p w14:paraId="35137751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spacing w:after="0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انجاز وتتبع الدراسات التقنية المتعلقة بالمشاريع الجماعية.</w:t>
      </w:r>
    </w:p>
    <w:p w14:paraId="46D5271B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المساهمة في تتبع وانجاز الدراسات التقنية المتعلقة بالمشاريع الخاصة بالمبادرة الوطنية للتنمية البشرية .</w:t>
      </w:r>
    </w:p>
    <w:p w14:paraId="7A4A17FD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إنجاز وتوقيع دفاتر التحملات الخاصة بالدراسات التقنية وتتبع انجاز هذه الدراسات. </w:t>
      </w:r>
    </w:p>
    <w:p w14:paraId="0787354E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دراسة وتتبع الأشغال الخاصة بالبنايات الآيلة للسقوط.</w:t>
      </w:r>
    </w:p>
    <w:p w14:paraId="6914B67E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المشاركة في أشغال لجنة فتح الأظرفة المتعلقة بالصفقات التي تهم اختصاص المصلحة (الطرق والمباني....).</w:t>
      </w:r>
    </w:p>
    <w:p w14:paraId="5AA9F2B6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المساهمة في إعداد برامج المشاريع للجماعة وإنجاز المخططات الجماعية.</w:t>
      </w:r>
    </w:p>
    <w:p w14:paraId="44D1226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المساهمة في إعداد الاتفاقيات التي تهم إنجاز بعض المشاريع التقنية أو التجهيزات التي تدخل في دائرة اختصاص المكتب.</w:t>
      </w:r>
    </w:p>
    <w:p w14:paraId="2620E384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المراقبة والتصديق على الوثائق المتعلقة بمستحقات المكلفين بدراسة المشاريع.</w:t>
      </w:r>
    </w:p>
    <w:p w14:paraId="56C51798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انجاز بعض المشاريع التقنية التي تدخل في دائرة اختصاص المكتب.</w:t>
      </w:r>
    </w:p>
    <w:p w14:paraId="6226F77C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المشاركة في أشغال اللجنة التقنية التي تهم اختصاص المكتب.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0BF14503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التنسيق مع المصالح الجماعية والمصالح الخارجية لإنجاح بعض المشاريع أو للإفادة.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41F14C5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lastRenderedPageBreak/>
        <w:t>المساهمة في أشغال اللجان التقنية.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6109C386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التنسيق مع المصالح الجماعية والمصالح الخارجية لإنجاح بعض المشاريع.</w:t>
      </w:r>
    </w:p>
    <w:p w14:paraId="4E9ECE6F" w14:textId="77777777" w:rsidR="00DB6AE9" w:rsidRPr="00DB6AE9" w:rsidRDefault="00DB6AE9" w:rsidP="00960DB2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b/>
          <w:bCs/>
          <w:sz w:val="30"/>
          <w:szCs w:val="30"/>
          <w:rtl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المساهمة في تقديم الدراسات والحلول التقنية لمعالجة الكوارث الطبيعية (الفيضانات - الحرائق - الزلازل </w:t>
      </w:r>
      <w:r w:rsidR="00960DB2">
        <w:rPr>
          <w:rFonts w:ascii="Sakkal Majalla" w:hAnsi="Sakkal Majalla" w:cs="Sakkal Majalla" w:hint="cs"/>
          <w:b/>
          <w:bCs/>
          <w:sz w:val="30"/>
          <w:szCs w:val="30"/>
          <w:rtl/>
          <w:lang w:bidi="ar-MA"/>
        </w:rPr>
        <w:t>..</w:t>
      </w:r>
    </w:p>
    <w:p w14:paraId="3D626199" w14:textId="77777777" w:rsidR="00DB6AE9" w:rsidRPr="00DB6AE9" w:rsidRDefault="00DB6AE9" w:rsidP="00DB6AE9">
      <w:pPr>
        <w:pStyle w:val="Paragraphedeliste"/>
        <w:bidi/>
        <w:rPr>
          <w:rFonts w:ascii="Sakkal Majalla" w:hAnsi="Sakkal Majalla" w:cs="Sakkal Majalla"/>
          <w:sz w:val="30"/>
          <w:szCs w:val="30"/>
          <w:rtl/>
          <w:lang w:bidi="ar-MA"/>
        </w:rPr>
      </w:pPr>
    </w:p>
    <w:p w14:paraId="02470C4B" w14:textId="77777777" w:rsidR="00DB6AE9" w:rsidRPr="00DB6AE9" w:rsidRDefault="00DB6AE9" w:rsidP="00DB6AE9">
      <w:pPr>
        <w:pStyle w:val="Paragraphedeliste"/>
        <w:numPr>
          <w:ilvl w:val="0"/>
          <w:numId w:val="2"/>
        </w:numPr>
        <w:bidi/>
        <w:spacing w:after="0"/>
        <w:ind w:hanging="439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b/>
          <w:bCs/>
          <w:sz w:val="30"/>
          <w:szCs w:val="30"/>
          <w:u w:val="single"/>
          <w:rtl/>
          <w:lang w:bidi="ar-MA"/>
        </w:rPr>
        <w:t>مكتب الأشغال</w:t>
      </w:r>
    </w:p>
    <w:p w14:paraId="7AAF4753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spacing w:after="0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إنجاز المشاريع وتنفيذ الصفقات المتعلقة بأشغال تقوية وبناء الطرقات والأرصفة داخل تراب الجماعة.</w:t>
      </w:r>
    </w:p>
    <w:p w14:paraId="3150303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صياغة دفاتر التحملات الخاصة بالدراسات وتلك الخاصة بالأشغال. </w:t>
      </w:r>
    </w:p>
    <w:p w14:paraId="6C55AE13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تنفيذ الصفقات المتعلقة بمشاريع البنايات الجماعية.</w:t>
      </w:r>
    </w:p>
    <w:p w14:paraId="2E040CC9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المشاركة في لجنة فتح الأظرفة الخاصة بالأشغال التي تخص مجال تدخل المكتب.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6C6B347D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تهيئ الأرصفة وتزفيت الشوارع.</w:t>
      </w:r>
    </w:p>
    <w:p w14:paraId="67C98576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المراقبة والتصديق على الوثائق المتعلقة بمستحقات المكلفين بالدراسات والأشغال.</w:t>
      </w:r>
    </w:p>
    <w:p w14:paraId="3911E8FE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التنسيق مع إدارة العمران والمديرية الإقليمية للتجهيز واللوجستيك في مجال اختصاص المكتب. </w:t>
      </w:r>
    </w:p>
    <w:p w14:paraId="7F242C0A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المساهمة في تحديد المشاريع المبرمجة من طرف الجماعة</w:t>
      </w:r>
    </w:p>
    <w:p w14:paraId="29BA7EAF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مراجعة ومراقبة دفاتر التحملات الخاصة بأشغال تقوية وبناء الطرقات والأرصفة. </w:t>
      </w:r>
    </w:p>
    <w:p w14:paraId="729ACD9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التنسيق مع المصالح الجماعية والمصالح الخارجية فيما يتعلق بإنجاز المشاريع داخل تراب الجماعة.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37CD5D9D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المساهمة في تتبع وانجاز المشاريع الخاصة بالمبادرة الوطنية للتنمية البشرية .</w:t>
      </w:r>
    </w:p>
    <w:p w14:paraId="5C8D2860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التنسيق مع مختلف الفاعلين في مجال المآثر التاريخية وحماية المدينة العتيقة.</w:t>
      </w:r>
    </w:p>
    <w:p w14:paraId="2E52CAA2" w14:textId="77777777" w:rsidR="00DB6AE9" w:rsidRPr="00DB6AE9" w:rsidRDefault="00DB6AE9" w:rsidP="00DB6AE9">
      <w:pPr>
        <w:pStyle w:val="Paragraphedeliste"/>
        <w:bidi/>
        <w:rPr>
          <w:rFonts w:ascii="Sakkal Majalla" w:hAnsi="Sakkal Majalla" w:cs="Sakkal Majalla"/>
          <w:sz w:val="30"/>
          <w:szCs w:val="30"/>
          <w:lang w:bidi="ar-MA"/>
        </w:rPr>
      </w:pPr>
    </w:p>
    <w:p w14:paraId="393487F0" w14:textId="77777777" w:rsidR="00DB6AE9" w:rsidRPr="00DB6AE9" w:rsidRDefault="00DB6AE9" w:rsidP="00DB6AE9">
      <w:pPr>
        <w:pStyle w:val="Paragraphedeliste"/>
        <w:numPr>
          <w:ilvl w:val="0"/>
          <w:numId w:val="1"/>
        </w:numPr>
        <w:bidi/>
        <w:ind w:hanging="439"/>
        <w:rPr>
          <w:rFonts w:ascii="Sakkal Majalla" w:hAnsi="Sakkal Majalla" w:cs="Sakkal Majalla"/>
          <w:b/>
          <w:bCs/>
          <w:sz w:val="30"/>
          <w:szCs w:val="30"/>
          <w:u w:val="single"/>
          <w:lang w:bidi="ar-MA"/>
        </w:rPr>
      </w:pPr>
      <w:r w:rsidRPr="00DB6AE9">
        <w:rPr>
          <w:rFonts w:ascii="Sakkal Majalla" w:hAnsi="Sakkal Majalla" w:cs="Sakkal Majalla"/>
          <w:b/>
          <w:bCs/>
          <w:sz w:val="30"/>
          <w:szCs w:val="30"/>
          <w:u w:val="single"/>
          <w:rtl/>
          <w:lang w:bidi="ar-MA"/>
        </w:rPr>
        <w:t>مكتب مستودع السيارات والآليات</w:t>
      </w:r>
      <w:r w:rsidRPr="00DB6AE9">
        <w:rPr>
          <w:rFonts w:ascii="Sakkal Majalla" w:hAnsi="Sakkal Majalla" w:cs="Sakkal Majalla"/>
          <w:b/>
          <w:bCs/>
          <w:sz w:val="30"/>
          <w:szCs w:val="30"/>
          <w:lang w:bidi="ar-MA"/>
        </w:rPr>
        <w:t xml:space="preserve"> </w:t>
      </w:r>
    </w:p>
    <w:p w14:paraId="2F4FC8EC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تدبير وتتبع ومراقبة الأعطاب الميكانيكية المتعلقة بمختلف الآليات الجماعية.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22DBCB3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القيام بعملية إصلاح العجلات والتفريغ والتشحيم.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650EFF40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تدبير وتسيير عملية التزويد واستهلاك المحروقات والزيوت.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0B631C09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إعداد دفاتر التحملات المتعلقة باقتناء وكراء الآليات والسيارات. </w:t>
      </w:r>
    </w:p>
    <w:p w14:paraId="74373A51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الحضور في أشغال لجنة فتح الأظرفة المتعلقة بالصفقات التي تدخل في اختصاص المكتب.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05C52659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تتبع عملية التأمين على الآليات والملفات المتعلقة بحوادث السير التي تتعرض لها الآليات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الجماعية.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775CCD9D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المساهمة والمساندة في نقل الأموات داخل وخارج تراب الجماعة.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3E490376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 المساهمة في محاربة النقط السوداء الناتجة عن تراكم الأتربة بالمجال والاستغلالات العشوائية للملك العمومي.</w:t>
      </w:r>
    </w:p>
    <w:p w14:paraId="1216906D" w14:textId="77777777" w:rsidR="00DB6AE9" w:rsidRPr="00DB6AE9" w:rsidRDefault="00DB6AE9" w:rsidP="00DB6AE9">
      <w:pPr>
        <w:pStyle w:val="Paragraphedeliste"/>
        <w:bidi/>
        <w:rPr>
          <w:rFonts w:ascii="Sakkal Majalla" w:hAnsi="Sakkal Majalla" w:cs="Sakkal Majalla"/>
          <w:sz w:val="30"/>
          <w:szCs w:val="30"/>
          <w:lang w:bidi="ar-MA"/>
        </w:rPr>
      </w:pPr>
    </w:p>
    <w:p w14:paraId="06AF4ED0" w14:textId="77777777" w:rsidR="00DB6AE9" w:rsidRPr="00DB6AE9" w:rsidRDefault="00DB6AE9" w:rsidP="00DB6AE9">
      <w:pPr>
        <w:pStyle w:val="Paragraphedeliste"/>
        <w:numPr>
          <w:ilvl w:val="0"/>
          <w:numId w:val="1"/>
        </w:numPr>
        <w:bidi/>
        <w:spacing w:after="0"/>
        <w:ind w:hanging="439"/>
        <w:rPr>
          <w:rFonts w:ascii="Sakkal Majalla" w:hAnsi="Sakkal Majalla" w:cs="Sakkal Majalla"/>
          <w:b/>
          <w:bCs/>
          <w:sz w:val="30"/>
          <w:szCs w:val="30"/>
          <w:u w:val="single"/>
          <w:lang w:bidi="ar-MA"/>
        </w:rPr>
      </w:pPr>
      <w:r w:rsidRPr="00DB6AE9">
        <w:rPr>
          <w:rFonts w:ascii="Sakkal Majalla" w:hAnsi="Sakkal Majalla" w:cs="Sakkal Majalla"/>
          <w:b/>
          <w:bCs/>
          <w:sz w:val="30"/>
          <w:szCs w:val="30"/>
          <w:u w:val="single"/>
          <w:rtl/>
          <w:lang w:bidi="ar-MA"/>
        </w:rPr>
        <w:lastRenderedPageBreak/>
        <w:t>مكتب الربط بالشبكات وإتلاف الطرق</w:t>
      </w:r>
    </w:p>
    <w:p w14:paraId="0E6F314C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spacing w:after="0"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 xml:space="preserve">تتبع أوراش الربط بالشبكات. </w:t>
      </w:r>
    </w:p>
    <w:p w14:paraId="5AC2D8C5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ترخيص أشغال الربط بالشبكات.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0002E532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التنسيق مع المصالح ذات الصلة بالشبكات.</w:t>
      </w:r>
      <w:r w:rsidRPr="00DB6AE9">
        <w:rPr>
          <w:rFonts w:ascii="Sakkal Majalla" w:hAnsi="Sakkal Majalla" w:cs="Sakkal Majalla"/>
          <w:sz w:val="30"/>
          <w:szCs w:val="30"/>
          <w:lang w:bidi="ar-MA"/>
        </w:rPr>
        <w:t xml:space="preserve"> </w:t>
      </w:r>
    </w:p>
    <w:p w14:paraId="0A1F6AA9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تحرير المحاضر الخاصة بإتلاف الطرق، وتقييم قيمة الإتلاف وإرسالها إلى قسم الموارد المالية وشؤون الميزانية لاستخلاص رسم على إتلاف الطرق المترتب.</w:t>
      </w:r>
    </w:p>
    <w:p w14:paraId="724B9169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تتبع أشغال متعهدي الاتصالات والوكالة المستقلة للماء والكهرباء أو مؤسسات أخرى أثناء استغلالهم للملك الجماعي المؤقت والحرص على عدم إتلافه.</w:t>
      </w:r>
    </w:p>
    <w:p w14:paraId="581663C6" w14:textId="77777777" w:rsidR="00DB6AE9" w:rsidRPr="00DB6AE9" w:rsidRDefault="00DB6AE9" w:rsidP="00DB6AE9">
      <w:pPr>
        <w:pStyle w:val="Paragraphedeliste"/>
        <w:numPr>
          <w:ilvl w:val="0"/>
          <w:numId w:val="4"/>
        </w:numPr>
        <w:bidi/>
        <w:rPr>
          <w:rFonts w:ascii="Sakkal Majalla" w:hAnsi="Sakkal Majalla" w:cs="Sakkal Majalla"/>
          <w:sz w:val="30"/>
          <w:szCs w:val="30"/>
          <w:lang w:bidi="ar-MA"/>
        </w:rPr>
      </w:pPr>
      <w:r w:rsidRPr="00DB6AE9">
        <w:rPr>
          <w:rFonts w:ascii="Sakkal Majalla" w:hAnsi="Sakkal Majalla" w:cs="Sakkal Majalla"/>
          <w:sz w:val="30"/>
          <w:szCs w:val="30"/>
          <w:rtl/>
          <w:lang w:bidi="ar-MA"/>
        </w:rPr>
        <w:t>السهر على إعادة حالة الإتلاف إلى ما كانت عليها في السابق.</w:t>
      </w:r>
    </w:p>
    <w:p w14:paraId="6DFE82C3" w14:textId="77777777" w:rsidR="0081141A" w:rsidRPr="00DB6AE9" w:rsidRDefault="0081141A" w:rsidP="00DB6AE9">
      <w:pPr>
        <w:rPr>
          <w:sz w:val="30"/>
          <w:szCs w:val="30"/>
          <w:lang w:val="fr-FR"/>
        </w:rPr>
      </w:pPr>
    </w:p>
    <w:sectPr w:rsidR="0081141A" w:rsidRPr="00DB6AE9" w:rsidSect="00DB6AE9">
      <w:footerReference w:type="default" r:id="rId7"/>
      <w:pgSz w:w="11906" w:h="16838"/>
      <w:pgMar w:top="1440" w:right="1134" w:bottom="1440" w:left="1134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974477" w14:textId="77777777" w:rsidR="00DC4806" w:rsidRDefault="00DC4806" w:rsidP="00DB6AE9">
      <w:pPr>
        <w:spacing w:after="0" w:line="240" w:lineRule="auto"/>
      </w:pPr>
      <w:r>
        <w:separator/>
      </w:r>
    </w:p>
  </w:endnote>
  <w:endnote w:type="continuationSeparator" w:id="0">
    <w:p w14:paraId="493E2328" w14:textId="77777777" w:rsidR="00DC4806" w:rsidRDefault="00DC4806" w:rsidP="00DB6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arabswell_1">
    <w:altName w:val="Arial"/>
    <w:charset w:val="B2"/>
    <w:family w:val="auto"/>
    <w:pitch w:val="variable"/>
    <w:sig w:usb0="00002001" w:usb1="00000000" w:usb2="00000000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tl/>
      </w:rPr>
      <w:id w:val="12674071"/>
      <w:docPartObj>
        <w:docPartGallery w:val="Page Numbers (Bottom of Page)"/>
        <w:docPartUnique/>
      </w:docPartObj>
    </w:sdtPr>
    <w:sdtEndPr/>
    <w:sdtContent>
      <w:sdt>
        <w:sdtPr>
          <w:rPr>
            <w:rtl/>
          </w:rPr>
          <w:id w:val="123787560"/>
          <w:docPartObj>
            <w:docPartGallery w:val="Page Numbers (Top of Page)"/>
            <w:docPartUnique/>
          </w:docPartObj>
        </w:sdtPr>
        <w:sdtEndPr/>
        <w:sdtContent>
          <w:p w14:paraId="02C78702" w14:textId="77777777" w:rsidR="00DB6AE9" w:rsidRDefault="00DB6AE9">
            <w:pPr>
              <w:pStyle w:val="Pieddepage"/>
              <w:jc w:val="center"/>
            </w:pPr>
            <w:r>
              <w:t xml:space="preserve">Page </w:t>
            </w:r>
            <w:r w:rsidR="00243BE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243BE9">
              <w:rPr>
                <w:b/>
                <w:sz w:val="24"/>
                <w:szCs w:val="24"/>
              </w:rPr>
              <w:fldChar w:fldCharType="separate"/>
            </w:r>
            <w:r w:rsidR="00E26CA5">
              <w:rPr>
                <w:b/>
                <w:noProof/>
                <w:sz w:val="24"/>
                <w:szCs w:val="24"/>
                <w:rtl/>
              </w:rPr>
              <w:t>1</w:t>
            </w:r>
            <w:r w:rsidR="00243BE9"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 w:rsidR="00243BE9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243BE9">
              <w:rPr>
                <w:b/>
                <w:sz w:val="24"/>
                <w:szCs w:val="24"/>
              </w:rPr>
              <w:fldChar w:fldCharType="separate"/>
            </w:r>
            <w:r w:rsidR="00E26CA5">
              <w:rPr>
                <w:b/>
                <w:noProof/>
                <w:sz w:val="24"/>
                <w:szCs w:val="24"/>
                <w:rtl/>
              </w:rPr>
              <w:t>3</w:t>
            </w:r>
            <w:r w:rsidR="00243BE9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3B92F6D3" w14:textId="77777777" w:rsidR="00DB6AE9" w:rsidRDefault="00DB6AE9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54DAEC" w14:textId="77777777" w:rsidR="00DC4806" w:rsidRDefault="00DC4806" w:rsidP="00DB6AE9">
      <w:pPr>
        <w:spacing w:after="0" w:line="240" w:lineRule="auto"/>
      </w:pPr>
      <w:r>
        <w:separator/>
      </w:r>
    </w:p>
  </w:footnote>
  <w:footnote w:type="continuationSeparator" w:id="0">
    <w:p w14:paraId="5E3968DD" w14:textId="77777777" w:rsidR="00DC4806" w:rsidRDefault="00DC4806" w:rsidP="00DB6A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97" type="#_x0000_t75" style="width:12pt;height:12pt" o:bullet="t">
        <v:imagedata r:id="rId1" o:title="mso363E"/>
      </v:shape>
    </w:pict>
  </w:numPicBullet>
  <w:numPicBullet w:numPicBulletId="1">
    <w:pict>
      <v:shape id="_x0000_i1098" type="#_x0000_t75" style="width:8.25pt;height:8.25pt" o:bullet="t">
        <v:imagedata r:id="rId2" o:title="BD10265_"/>
      </v:shape>
    </w:pict>
  </w:numPicBullet>
  <w:abstractNum w:abstractNumId="0" w15:restartNumberingAfterBreak="0">
    <w:nsid w:val="00A55C72"/>
    <w:multiLevelType w:val="hybridMultilevel"/>
    <w:tmpl w:val="86969164"/>
    <w:lvl w:ilvl="0" w:tplc="0406CF44"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eastAsiaTheme="minorHAnsi" w:hAnsi="Symbol" w:cstheme="majorBidi" w:hint="default"/>
        <w:i/>
        <w:iCs w:val="0"/>
        <w:color w:val="auto"/>
        <w:sz w:val="28"/>
        <w:szCs w:val="28"/>
      </w:rPr>
    </w:lvl>
    <w:lvl w:ilvl="1" w:tplc="739ED85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FB414E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32DAE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FC2D5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482B0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E2A0A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C5C0C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44829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7317EDB"/>
    <w:multiLevelType w:val="hybridMultilevel"/>
    <w:tmpl w:val="621A04C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i/>
        <w:iCs w:val="0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E636F3"/>
    <w:multiLevelType w:val="hybridMultilevel"/>
    <w:tmpl w:val="B1766BF4"/>
    <w:lvl w:ilvl="0" w:tplc="F04EA438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  <w:sz w:val="20"/>
        <w:szCs w:val="20"/>
        <w:lang w:bidi="ar-MA"/>
      </w:rPr>
    </w:lvl>
    <w:lvl w:ilvl="1" w:tplc="040C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3CE14D6"/>
    <w:multiLevelType w:val="hybridMultilevel"/>
    <w:tmpl w:val="D3E6AB80"/>
    <w:lvl w:ilvl="0" w:tplc="8C2C1E3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i/>
        <w:iCs w:val="0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185CA9"/>
    <w:multiLevelType w:val="hybridMultilevel"/>
    <w:tmpl w:val="3D382266"/>
    <w:lvl w:ilvl="0" w:tplc="8C2C1E30">
      <w:start w:val="1"/>
      <w:numFmt w:val="bullet"/>
      <w:lvlText w:val="•"/>
      <w:lvlPicBulletId w:val="0"/>
      <w:lvlJc w:val="left"/>
      <w:pPr>
        <w:ind w:left="720" w:hanging="360"/>
      </w:pPr>
      <w:rPr>
        <w:rFonts w:ascii="Arial" w:hAnsi="Arial" w:hint="default"/>
        <w:i/>
        <w:iCs w:val="0"/>
        <w:color w:val="auto"/>
        <w:sz w:val="28"/>
        <w:szCs w:val="28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AE9"/>
    <w:rsid w:val="0001221A"/>
    <w:rsid w:val="00243BE9"/>
    <w:rsid w:val="003B22FC"/>
    <w:rsid w:val="003D5F04"/>
    <w:rsid w:val="00756665"/>
    <w:rsid w:val="00783A3D"/>
    <w:rsid w:val="0081141A"/>
    <w:rsid w:val="00957070"/>
    <w:rsid w:val="00960DB2"/>
    <w:rsid w:val="009E7547"/>
    <w:rsid w:val="00DB6AE9"/>
    <w:rsid w:val="00DC4806"/>
    <w:rsid w:val="00E26CA5"/>
    <w:rsid w:val="00EA5409"/>
    <w:rsid w:val="00F13234"/>
    <w:rsid w:val="00FC5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C0E785"/>
  <w15:docId w15:val="{95485B70-C7BC-4F5D-9EF6-30F63CD25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141A"/>
    <w:pPr>
      <w:bidi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B6AE9"/>
    <w:pPr>
      <w:bidi w:val="0"/>
      <w:ind w:left="720"/>
      <w:contextualSpacing/>
    </w:pPr>
    <w:rPr>
      <w:lang w:val="fr-FR"/>
    </w:rPr>
  </w:style>
  <w:style w:type="paragraph" w:styleId="En-tte">
    <w:name w:val="header"/>
    <w:basedOn w:val="Normal"/>
    <w:link w:val="En-tteCar"/>
    <w:uiPriority w:val="99"/>
    <w:semiHidden/>
    <w:unhideWhenUsed/>
    <w:rsid w:val="00DB6A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DB6AE9"/>
  </w:style>
  <w:style w:type="paragraph" w:styleId="Pieddepage">
    <w:name w:val="footer"/>
    <w:basedOn w:val="Normal"/>
    <w:link w:val="PieddepageCar"/>
    <w:uiPriority w:val="99"/>
    <w:unhideWhenUsed/>
    <w:rsid w:val="00DB6AE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DB6AE9"/>
  </w:style>
  <w:style w:type="paragraph" w:styleId="Textedebulles">
    <w:name w:val="Balloon Text"/>
    <w:basedOn w:val="Normal"/>
    <w:link w:val="TextedebullesCar"/>
    <w:uiPriority w:val="99"/>
    <w:semiHidden/>
    <w:unhideWhenUsed/>
    <w:rsid w:val="00E26C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E26CA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gif"/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593</Words>
  <Characters>3262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 MEKNES</dc:creator>
  <cp:lastModifiedBy>BAGHDADI NABIL</cp:lastModifiedBy>
  <cp:revision>2</cp:revision>
  <cp:lastPrinted>2020-12-29T12:45:00Z</cp:lastPrinted>
  <dcterms:created xsi:type="dcterms:W3CDTF">2026-03-13T11:14:00Z</dcterms:created>
  <dcterms:modified xsi:type="dcterms:W3CDTF">2026-03-13T11:14:00Z</dcterms:modified>
</cp:coreProperties>
</file>